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BB682" w14:textId="4F143722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2826">
        <w:rPr>
          <w:rFonts w:ascii="Times New Roman" w:hAnsi="Times New Roman" w:cs="Times New Roman"/>
          <w:b/>
          <w:bCs/>
          <w:sz w:val="28"/>
          <w:szCs w:val="28"/>
        </w:rPr>
        <w:t>Вступают в силу нормы о противодействии формированию просроченной задолженности по заработной плате</w:t>
      </w:r>
    </w:p>
    <w:p w14:paraId="7A4EEDE8" w14:textId="77777777" w:rsidR="00322D9F" w:rsidRDefault="00322D9F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858114" w14:textId="03E81A8B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62826">
        <w:rPr>
          <w:rFonts w:ascii="Times New Roman" w:hAnsi="Times New Roman" w:cs="Times New Roman"/>
          <w:sz w:val="28"/>
          <w:szCs w:val="28"/>
        </w:rPr>
        <w:t>Федеральным законом от 08.08.2024 №268-ФЗ внесены изменения в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Трудовой кодекс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4FB5ACAA" w14:textId="24A455BA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С 01 марта 2025 года глава 21 «Заработная плата» Трудового кодекса РФ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дополняется ст. 158.1 «Основные направления противодействия формированию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 xml:space="preserve">просроченной задолженности по заработной плате в Российской </w:t>
      </w:r>
      <w:proofErr w:type="spellStart"/>
      <w:r w:rsidRPr="00762826">
        <w:rPr>
          <w:rFonts w:ascii="Times New Roman" w:hAnsi="Times New Roman" w:cs="Times New Roman"/>
          <w:sz w:val="28"/>
          <w:szCs w:val="28"/>
        </w:rPr>
        <w:t>Федерации»,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котора</w:t>
      </w:r>
      <w:proofErr w:type="spellEnd"/>
      <w:r w:rsidRPr="00762826">
        <w:rPr>
          <w:rFonts w:ascii="Times New Roman" w:hAnsi="Times New Roman" w:cs="Times New Roman"/>
          <w:sz w:val="28"/>
          <w:szCs w:val="28"/>
        </w:rPr>
        <w:t>я вводит следующие нормы.</w:t>
      </w:r>
    </w:p>
    <w:p w14:paraId="07ADCBC7" w14:textId="7F90C58E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Противодействие формированию просроченной задолженности по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заработной плате осуществляется федеральными органами исполнительной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 xml:space="preserve">власти, органами исполнительной власти субъектов Российской Федерации </w:t>
      </w:r>
      <w:proofErr w:type="spellStart"/>
      <w:r w:rsidRPr="00762826">
        <w:rPr>
          <w:rFonts w:ascii="Times New Roman" w:hAnsi="Times New Roman" w:cs="Times New Roman"/>
          <w:sz w:val="28"/>
          <w:szCs w:val="28"/>
        </w:rPr>
        <w:t>и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органам</w:t>
      </w:r>
      <w:proofErr w:type="spellEnd"/>
      <w:r w:rsidRPr="00762826">
        <w:rPr>
          <w:rFonts w:ascii="Times New Roman" w:hAnsi="Times New Roman" w:cs="Times New Roman"/>
          <w:sz w:val="28"/>
          <w:szCs w:val="28"/>
        </w:rPr>
        <w:t>и местного самоуправления с участием государственных внебюджетных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фондов, а также профессиональных союзов, их объединений и работодателей, их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объединений по следующим направлениям:</w:t>
      </w:r>
    </w:p>
    <w:p w14:paraId="316F58DA" w14:textId="116A18F6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1) принятие профилактических мер, направленных на недопущение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формирования просроченной задолженности по заработной плате, в том числена выявление и последующее устранение причин и условий, способствующих ее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формированию, мониторинг просроченной задолженности по заработной плате;</w:t>
      </w:r>
    </w:p>
    <w:p w14:paraId="17B06895" w14:textId="2E4C55BB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2) привлечение работодателей к ответственности за нарушение сроков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выплаты заработной платы в порядке, установленном законодательством;</w:t>
      </w:r>
    </w:p>
    <w:p w14:paraId="65A8D73F" w14:textId="4181C1E6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3) содействие реализации мероприятий по погашению просроченной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задолженности по заработной плате;</w:t>
      </w:r>
    </w:p>
    <w:p w14:paraId="195671CB" w14:textId="29F85BAA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4) проведение разъяснительной работы с участием сторон социального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партнерства по вопросам обеспечения трудовых прав работников.</w:t>
      </w:r>
    </w:p>
    <w:p w14:paraId="24582D6C" w14:textId="3EFEF8E2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Федеральные органы исполнительной власти, органы исполнительной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власти субъектов Российской Федерации и органы местного самоуправления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участвуют в противодействии формированию просроченной задолженности по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заработной плате в пределах своей компетенции.</w:t>
      </w:r>
    </w:p>
    <w:p w14:paraId="65D3564F" w14:textId="1C53F05F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В целях обеспечения координации деятельности территориальных органов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власти, органов исполнительной власти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субъектов Российской Федерации, органов местного самоуправления,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государственных внебюджетных фондов, а также профессиональных союзов, их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об</w:t>
      </w:r>
      <w:r w:rsidR="00322D9F">
        <w:rPr>
          <w:rFonts w:ascii="Times New Roman" w:hAnsi="Times New Roman" w:cs="Times New Roman"/>
          <w:sz w:val="28"/>
          <w:szCs w:val="28"/>
        </w:rPr>
        <w:t>ъ</w:t>
      </w:r>
      <w:r w:rsidRPr="00762826">
        <w:rPr>
          <w:rFonts w:ascii="Times New Roman" w:hAnsi="Times New Roman" w:cs="Times New Roman"/>
          <w:sz w:val="28"/>
          <w:szCs w:val="28"/>
        </w:rPr>
        <w:t>единений и работодателей, их объединений по противодействию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 xml:space="preserve">формированию просроченной задолженности по заработной плате в </w:t>
      </w:r>
      <w:proofErr w:type="spellStart"/>
      <w:r w:rsidRPr="00762826">
        <w:rPr>
          <w:rFonts w:ascii="Times New Roman" w:hAnsi="Times New Roman" w:cs="Times New Roman"/>
          <w:sz w:val="28"/>
          <w:szCs w:val="28"/>
        </w:rPr>
        <w:t>субъектах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Российско</w:t>
      </w:r>
      <w:proofErr w:type="spellEnd"/>
      <w:r w:rsidRPr="00762826">
        <w:rPr>
          <w:rFonts w:ascii="Times New Roman" w:hAnsi="Times New Roman" w:cs="Times New Roman"/>
          <w:sz w:val="28"/>
          <w:szCs w:val="28"/>
        </w:rPr>
        <w:t>й Федерации высшими исполнительными органами субъектов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Российской Федерации формируются межведомственные комиссии субъектов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Российской Федерации по противодействию формированию просроченной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задолженности по заработной плате.</w:t>
      </w:r>
    </w:p>
    <w:p w14:paraId="77A2F8E0" w14:textId="5B393A49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Межведомственные комиссии не наделяются полномочиями по осуществлению государственного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контроля (надзора), муниципального контроля.</w:t>
      </w:r>
    </w:p>
    <w:p w14:paraId="4232A3F5" w14:textId="627D81C4" w:rsidR="00762826" w:rsidRPr="00762826" w:rsidRDefault="00762826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26">
        <w:rPr>
          <w:rFonts w:ascii="Times New Roman" w:hAnsi="Times New Roman" w:cs="Times New Roman"/>
          <w:sz w:val="28"/>
          <w:szCs w:val="28"/>
        </w:rPr>
        <w:t>Порядок формирования и деятельности таких межведомственных комиссий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и порядок принятия ими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 xml:space="preserve">решений определяются Правительством Российской </w:t>
      </w:r>
      <w:r w:rsidRPr="00762826">
        <w:rPr>
          <w:rFonts w:ascii="Times New Roman" w:hAnsi="Times New Roman" w:cs="Times New Roman"/>
          <w:sz w:val="28"/>
          <w:szCs w:val="28"/>
        </w:rPr>
        <w:lastRenderedPageBreak/>
        <w:t>Федерации с учетом мнения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Российской трехсторонней комиссии по регулированию социально-трудовых</w:t>
      </w:r>
      <w:r w:rsidR="00322D9F">
        <w:rPr>
          <w:rFonts w:ascii="Times New Roman" w:hAnsi="Times New Roman" w:cs="Times New Roman"/>
          <w:sz w:val="28"/>
          <w:szCs w:val="28"/>
        </w:rPr>
        <w:t xml:space="preserve"> </w:t>
      </w:r>
      <w:r w:rsidRPr="00762826">
        <w:rPr>
          <w:rFonts w:ascii="Times New Roman" w:hAnsi="Times New Roman" w:cs="Times New Roman"/>
          <w:sz w:val="28"/>
          <w:szCs w:val="28"/>
        </w:rPr>
        <w:t>отношений.</w:t>
      </w:r>
    </w:p>
    <w:p w14:paraId="7359304E" w14:textId="77777777" w:rsidR="00EB5040" w:rsidRPr="00480ECF" w:rsidRDefault="00EB5040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322D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322D9F">
      <w:pgSz w:w="11906" w:h="16838"/>
      <w:pgMar w:top="1560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079CB"/>
    <w:rsid w:val="00322D9F"/>
    <w:rsid w:val="004253B1"/>
    <w:rsid w:val="00480ECF"/>
    <w:rsid w:val="005868ED"/>
    <w:rsid w:val="005B0ECC"/>
    <w:rsid w:val="005F64C8"/>
    <w:rsid w:val="00705CE5"/>
    <w:rsid w:val="007551D8"/>
    <w:rsid w:val="00762826"/>
    <w:rsid w:val="007D5E0B"/>
    <w:rsid w:val="007F5ECC"/>
    <w:rsid w:val="008B6678"/>
    <w:rsid w:val="009961F8"/>
    <w:rsid w:val="00A31595"/>
    <w:rsid w:val="00A66A6C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7038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8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745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040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2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16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336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396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552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41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2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5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2025-03-12T20:46:00Z</dcterms:created>
  <dcterms:modified xsi:type="dcterms:W3CDTF">2025-05-20T11:07:00Z</dcterms:modified>
</cp:coreProperties>
</file>